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E13" w:rsidRDefault="00E54E13" w:rsidP="00E54E13">
      <w:pPr>
        <w:pStyle w:val="FCm"/>
        <w:spacing w:before="0" w:after="0"/>
        <w:rPr>
          <w:b w:val="0"/>
          <w:bCs/>
          <w:sz w:val="24"/>
        </w:rPr>
      </w:pPr>
      <w:r>
        <w:rPr>
          <w:b w:val="0"/>
          <w:bCs/>
          <w:sz w:val="24"/>
        </w:rPr>
        <w:t>ELŐTERJESZTÉS</w:t>
      </w:r>
    </w:p>
    <w:p w:rsidR="00E54E13" w:rsidRDefault="00E54E13" w:rsidP="00E54E13">
      <w:pPr>
        <w:pStyle w:val="FCm"/>
        <w:spacing w:before="0" w:after="0"/>
        <w:rPr>
          <w:b w:val="0"/>
          <w:bCs/>
          <w:sz w:val="24"/>
        </w:rPr>
      </w:pPr>
      <w:proofErr w:type="gramStart"/>
      <w:r>
        <w:rPr>
          <w:b w:val="0"/>
          <w:bCs/>
          <w:sz w:val="24"/>
        </w:rPr>
        <w:t>a</w:t>
      </w:r>
      <w:proofErr w:type="gramEnd"/>
      <w:r>
        <w:rPr>
          <w:b w:val="0"/>
          <w:bCs/>
          <w:sz w:val="24"/>
        </w:rPr>
        <w:t xml:space="preserve"> Képviselő-testület 2020. október 27-i ülésére</w:t>
      </w:r>
    </w:p>
    <w:p w:rsidR="00E54E13" w:rsidRDefault="00E54E13" w:rsidP="00E54E13">
      <w:pPr>
        <w:pStyle w:val="FCm"/>
        <w:spacing w:before="0" w:after="0"/>
        <w:jc w:val="both"/>
        <w:rPr>
          <w:b w:val="0"/>
          <w:bCs/>
          <w:sz w:val="24"/>
        </w:rPr>
      </w:pPr>
    </w:p>
    <w:p w:rsidR="00E54E13" w:rsidRDefault="00E54E13" w:rsidP="00E54E13">
      <w:pPr>
        <w:pStyle w:val="FCm"/>
        <w:spacing w:before="0" w:after="0"/>
        <w:jc w:val="both"/>
        <w:rPr>
          <w:b w:val="0"/>
          <w:bCs/>
          <w:sz w:val="24"/>
        </w:rPr>
      </w:pPr>
      <w:r w:rsidRPr="00DC5AC7">
        <w:rPr>
          <w:b w:val="0"/>
          <w:bCs/>
          <w:sz w:val="24"/>
          <w:u w:val="single"/>
        </w:rPr>
        <w:t>Tárgy:</w:t>
      </w:r>
      <w:r>
        <w:rPr>
          <w:b w:val="0"/>
          <w:bCs/>
          <w:sz w:val="24"/>
        </w:rPr>
        <w:t xml:space="preserve"> Településrendezési terv módosításával kapcsolatos döntés </w:t>
      </w:r>
    </w:p>
    <w:p w:rsidR="00E54E13" w:rsidRDefault="00E54E13" w:rsidP="00E54E13">
      <w:pPr>
        <w:pStyle w:val="FCm"/>
        <w:spacing w:before="0" w:after="0"/>
        <w:jc w:val="both"/>
        <w:rPr>
          <w:b w:val="0"/>
          <w:bCs/>
          <w:sz w:val="24"/>
        </w:rPr>
      </w:pPr>
    </w:p>
    <w:p w:rsidR="00E54E13" w:rsidRDefault="00E54E13" w:rsidP="00E54E13">
      <w:pPr>
        <w:pStyle w:val="FCm"/>
        <w:spacing w:before="0" w:after="0"/>
        <w:jc w:val="both"/>
        <w:rPr>
          <w:b w:val="0"/>
          <w:bCs/>
          <w:sz w:val="24"/>
        </w:rPr>
      </w:pPr>
      <w:r w:rsidRPr="00DC5AC7">
        <w:rPr>
          <w:b w:val="0"/>
          <w:bCs/>
          <w:sz w:val="24"/>
          <w:u w:val="single"/>
        </w:rPr>
        <w:t>Előterjesztő:</w:t>
      </w:r>
      <w:r>
        <w:rPr>
          <w:b w:val="0"/>
          <w:bCs/>
          <w:sz w:val="24"/>
        </w:rPr>
        <w:t xml:space="preserve"> Márkus Erika polgármester</w:t>
      </w:r>
    </w:p>
    <w:p w:rsidR="00E54E13" w:rsidRDefault="00E54E13" w:rsidP="00E54E13">
      <w:pPr>
        <w:pStyle w:val="FCm"/>
        <w:spacing w:before="0" w:after="0"/>
        <w:jc w:val="both"/>
        <w:rPr>
          <w:b w:val="0"/>
          <w:bCs/>
          <w:sz w:val="24"/>
        </w:rPr>
      </w:pPr>
    </w:p>
    <w:p w:rsidR="00E54E13" w:rsidRDefault="00E54E13" w:rsidP="00E54E13">
      <w:pPr>
        <w:pStyle w:val="FCm"/>
        <w:spacing w:before="0" w:after="0"/>
        <w:jc w:val="both"/>
        <w:rPr>
          <w:b w:val="0"/>
          <w:bCs/>
          <w:sz w:val="24"/>
        </w:rPr>
      </w:pPr>
      <w:r>
        <w:rPr>
          <w:b w:val="0"/>
          <w:bCs/>
          <w:sz w:val="24"/>
        </w:rPr>
        <w:t>Tisztelt Képviselő-testület!</w:t>
      </w:r>
    </w:p>
    <w:p w:rsidR="00E54E13" w:rsidRPr="005C72D2" w:rsidRDefault="00E54E13" w:rsidP="00E54E13">
      <w:pPr>
        <w:pStyle w:val="FCm"/>
        <w:spacing w:before="0" w:after="0"/>
        <w:jc w:val="both"/>
        <w:rPr>
          <w:b w:val="0"/>
          <w:bCs/>
          <w:sz w:val="24"/>
        </w:rPr>
      </w:pPr>
    </w:p>
    <w:p w:rsidR="00865EAA" w:rsidRDefault="00E54E13" w:rsidP="00E54E13">
      <w:pPr>
        <w:rPr>
          <w:u w:val="none"/>
        </w:rPr>
      </w:pPr>
      <w:r>
        <w:rPr>
          <w:u w:val="none"/>
        </w:rPr>
        <w:t>2020. július 28-i ülésén döntött a Képviselő-testület Bezenye Község településrendezési tervének</w:t>
      </w:r>
      <w:r w:rsidRPr="00DC5AC7">
        <w:rPr>
          <w:u w:val="none"/>
        </w:rPr>
        <w:t xml:space="preserve"> módosítására</w:t>
      </w:r>
      <w:r w:rsidR="008568FE">
        <w:rPr>
          <w:u w:val="none"/>
        </w:rPr>
        <w:t xml:space="preserve"> az </w:t>
      </w:r>
      <w:proofErr w:type="spellStart"/>
      <w:r w:rsidR="008568FE">
        <w:rPr>
          <w:u w:val="none"/>
        </w:rPr>
        <w:t>Agro-Limes</w:t>
      </w:r>
      <w:proofErr w:type="spellEnd"/>
      <w:r w:rsidR="008568FE">
        <w:rPr>
          <w:u w:val="none"/>
        </w:rPr>
        <w:t xml:space="preserve"> Kft. részéről benyújtott telekalakítási </w:t>
      </w:r>
      <w:r w:rsidRPr="00DC5AC7">
        <w:rPr>
          <w:u w:val="none"/>
        </w:rPr>
        <w:t>kérelem</w:t>
      </w:r>
      <w:r>
        <w:rPr>
          <w:u w:val="none"/>
        </w:rPr>
        <w:t xml:space="preserve">ről. A Képviselő-testület 4:3 arányban támogatta a telkesítést. </w:t>
      </w:r>
    </w:p>
    <w:p w:rsidR="00E54E13" w:rsidRDefault="00E54E13" w:rsidP="00E54E13">
      <w:pPr>
        <w:rPr>
          <w:u w:val="none"/>
        </w:rPr>
      </w:pPr>
    </w:p>
    <w:p w:rsidR="00F74702" w:rsidRDefault="00F74702" w:rsidP="00E54E13">
      <w:pPr>
        <w:rPr>
          <w:u w:val="none"/>
        </w:rPr>
      </w:pPr>
      <w:r>
        <w:rPr>
          <w:u w:val="none"/>
        </w:rPr>
        <w:t>A döntést követően a témában sor került közmeghallgatásra, együttesen a horvát nemzetiségi önkormányzattal. A képviselő-testület szeptember 22-i ülésén a horvát nemzetiségi önkormányzat elnöke kezdeményezte a telkesítés kérdésének újratárgyalását és a képviselő-testület döntésének visszavonását.</w:t>
      </w:r>
    </w:p>
    <w:p w:rsidR="00F74702" w:rsidRDefault="00F74702" w:rsidP="00E54E13">
      <w:pPr>
        <w:rPr>
          <w:u w:val="none"/>
        </w:rPr>
      </w:pPr>
      <w:r>
        <w:rPr>
          <w:u w:val="none"/>
        </w:rPr>
        <w:t xml:space="preserve">Kezdeményezését a nemzetiségek jogairól szóló 2011. évi CLXXIX. törvény 105. § (3) bekezdése alapján tette meg, mely így rendelkezik: </w:t>
      </w:r>
    </w:p>
    <w:p w:rsidR="00F74702" w:rsidRDefault="00F74702" w:rsidP="00F74702">
      <w:pPr>
        <w:shd w:val="clear" w:color="auto" w:fill="FFFFFF"/>
        <w:rPr>
          <w:rFonts w:eastAsia="Times New Roman"/>
          <w:u w:val="none"/>
          <w:lang w:eastAsia="hu-HU"/>
        </w:rPr>
      </w:pPr>
      <w:r w:rsidRPr="00445A59">
        <w:rPr>
          <w:u w:val="none"/>
        </w:rPr>
        <w:t xml:space="preserve">„ </w:t>
      </w:r>
      <w:r w:rsidRPr="00F74702">
        <w:rPr>
          <w:rFonts w:eastAsia="Times New Roman"/>
          <w:u w:val="none"/>
          <w:lang w:eastAsia="hu-HU"/>
        </w:rPr>
        <w:t>(3)</w:t>
      </w:r>
      <w:hyperlink r:id="rId6" w:anchor="lbj94ide8f5" w:history="1">
        <w:r>
          <w:rPr>
            <w:rFonts w:eastAsia="Times New Roman"/>
            <w:b/>
            <w:bCs/>
            <w:u w:val="none"/>
            <w:vertAlign w:val="superscript"/>
            <w:lang w:eastAsia="hu-HU"/>
          </w:rPr>
          <w:t> </w:t>
        </w:r>
        <w:r w:rsidRPr="00F74702">
          <w:rPr>
            <w:rFonts w:eastAsia="Times New Roman"/>
            <w:b/>
            <w:bCs/>
            <w:u w:val="none"/>
            <w:vertAlign w:val="superscript"/>
            <w:lang w:eastAsia="hu-HU"/>
          </w:rPr>
          <w:t> </w:t>
        </w:r>
      </w:hyperlink>
      <w:r w:rsidRPr="00F74702">
        <w:rPr>
          <w:rFonts w:eastAsia="Times New Roman"/>
          <w:u w:val="none"/>
          <w:lang w:eastAsia="hu-HU"/>
        </w:rPr>
        <w:t> A nemzetiségi önkormányzat elnöke tanácskozási joga gyakorlása során javaslatot tehet a helyi önkormányzat feladatkörébe tartozó, a nemzetiségi jogokat közvetlenül érintő ügy megtárgyalására. A helyi önkormányzati képviselő-testület, közgyűlés, bizottság soron következő ülésén köteles a javaslatot, kezdeményezést megtárgyalni, a tárgyban döntést hozni, és annak eredményéről a kezdeményezés, javaslat benyújtásától számított negyvenöt napon belül értesíteni a nemzetiségi önkormányzatot.</w:t>
      </w:r>
      <w:r>
        <w:rPr>
          <w:rFonts w:eastAsia="Times New Roman"/>
          <w:u w:val="none"/>
          <w:lang w:eastAsia="hu-HU"/>
        </w:rPr>
        <w:t>”</w:t>
      </w:r>
    </w:p>
    <w:p w:rsidR="00F74702" w:rsidRDefault="00F74702" w:rsidP="00F74702">
      <w:pPr>
        <w:shd w:val="clear" w:color="auto" w:fill="FFFFFF"/>
        <w:rPr>
          <w:rFonts w:eastAsia="Times New Roman"/>
          <w:u w:val="none"/>
          <w:lang w:eastAsia="hu-HU"/>
        </w:rPr>
      </w:pPr>
    </w:p>
    <w:p w:rsidR="00F74702" w:rsidRPr="00F74702" w:rsidRDefault="00F74702" w:rsidP="00F74702">
      <w:pPr>
        <w:shd w:val="clear" w:color="auto" w:fill="FFFFFF"/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 xml:space="preserve">A </w:t>
      </w:r>
      <w:proofErr w:type="spellStart"/>
      <w:r>
        <w:rPr>
          <w:rFonts w:eastAsia="Times New Roman"/>
          <w:u w:val="none"/>
          <w:lang w:eastAsia="hu-HU"/>
        </w:rPr>
        <w:t>Nek</w:t>
      </w:r>
      <w:proofErr w:type="spellEnd"/>
      <w:r>
        <w:rPr>
          <w:rFonts w:eastAsia="Times New Roman"/>
          <w:u w:val="none"/>
          <w:lang w:eastAsia="hu-HU"/>
        </w:rPr>
        <w:t xml:space="preserve">. </w:t>
      </w:r>
      <w:proofErr w:type="gramStart"/>
      <w:r>
        <w:rPr>
          <w:rFonts w:eastAsia="Times New Roman"/>
          <w:u w:val="none"/>
          <w:lang w:eastAsia="hu-HU"/>
        </w:rPr>
        <w:t>tv</w:t>
      </w:r>
      <w:proofErr w:type="gramEnd"/>
      <w:r>
        <w:rPr>
          <w:rFonts w:eastAsia="Times New Roman"/>
          <w:u w:val="none"/>
          <w:lang w:eastAsia="hu-HU"/>
        </w:rPr>
        <w:t xml:space="preserve">. </w:t>
      </w:r>
      <w:proofErr w:type="gramStart"/>
      <w:r>
        <w:rPr>
          <w:rFonts w:eastAsia="Times New Roman"/>
          <w:u w:val="none"/>
          <w:lang w:eastAsia="hu-HU"/>
        </w:rPr>
        <w:t>az</w:t>
      </w:r>
      <w:proofErr w:type="gramEnd"/>
      <w:r>
        <w:rPr>
          <w:rFonts w:eastAsia="Times New Roman"/>
          <w:u w:val="none"/>
          <w:lang w:eastAsia="hu-HU"/>
        </w:rPr>
        <w:t xml:space="preserve"> alábbiakat is szabályozza: </w:t>
      </w:r>
    </w:p>
    <w:p w:rsidR="00F74702" w:rsidRDefault="00F74702" w:rsidP="00F74702">
      <w:pPr>
        <w:shd w:val="clear" w:color="auto" w:fill="FFFFFF"/>
        <w:ind w:firstLine="240"/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>„</w:t>
      </w:r>
      <w:r w:rsidRPr="00F74702">
        <w:rPr>
          <w:rFonts w:eastAsia="Times New Roman"/>
          <w:u w:val="none"/>
          <w:lang w:eastAsia="hu-HU"/>
        </w:rPr>
        <w:t>(3a)</w:t>
      </w:r>
      <w:hyperlink r:id="rId7" w:anchor="lbj95ide8f5" w:history="1">
        <w:r>
          <w:rPr>
            <w:rFonts w:eastAsia="Times New Roman"/>
            <w:b/>
            <w:bCs/>
            <w:u w:val="none"/>
            <w:vertAlign w:val="superscript"/>
            <w:lang w:eastAsia="hu-HU"/>
          </w:rPr>
          <w:t> </w:t>
        </w:r>
        <w:r w:rsidRPr="00F74702">
          <w:rPr>
            <w:rFonts w:eastAsia="Times New Roman"/>
            <w:b/>
            <w:bCs/>
            <w:u w:val="none"/>
            <w:vertAlign w:val="superscript"/>
            <w:lang w:eastAsia="hu-HU"/>
          </w:rPr>
          <w:t> </w:t>
        </w:r>
      </w:hyperlink>
      <w:r w:rsidRPr="00F74702">
        <w:rPr>
          <w:rFonts w:eastAsia="Times New Roman"/>
          <w:u w:val="none"/>
          <w:lang w:eastAsia="hu-HU"/>
        </w:rPr>
        <w:t> Amennyiben a (3) bekezdésben meghatározott ügy megtárgyalására nem kerül sor, a nemzetiségi önkormányzat - a mulasztásról való tudomásszerzéstől számított harminc napon belül - a fővárosi és megyei kormányhivatal törvényességi felügyeleti eljárását kezdeményezheti. A nemzetiségi jogok sérelmére hivatkozással a nemzetiségi önkormányzat közigazgatási pert indíthat.</w:t>
      </w:r>
      <w:r>
        <w:rPr>
          <w:rFonts w:eastAsia="Times New Roman"/>
          <w:u w:val="none"/>
          <w:lang w:eastAsia="hu-HU"/>
        </w:rPr>
        <w:t>”</w:t>
      </w:r>
    </w:p>
    <w:p w:rsidR="00F74702" w:rsidRDefault="00F74702" w:rsidP="00F74702">
      <w:pPr>
        <w:shd w:val="clear" w:color="auto" w:fill="FFFFFF"/>
        <w:rPr>
          <w:rFonts w:eastAsia="Times New Roman"/>
          <w:u w:val="none"/>
          <w:lang w:eastAsia="hu-HU"/>
        </w:rPr>
      </w:pPr>
    </w:p>
    <w:p w:rsidR="00F74702" w:rsidRDefault="008568FE" w:rsidP="00F74702">
      <w:pPr>
        <w:shd w:val="clear" w:color="auto" w:fill="FFFFFF"/>
        <w:rPr>
          <w:rFonts w:eastAsia="Times New Roman"/>
          <w:u w:val="none"/>
          <w:lang w:eastAsia="hu-HU"/>
        </w:rPr>
      </w:pPr>
      <w:r>
        <w:rPr>
          <w:rFonts w:eastAsia="Times New Roman"/>
          <w:u w:val="none"/>
          <w:lang w:eastAsia="hu-HU"/>
        </w:rPr>
        <w:t>Tisztelt Képviselő-testület!</w:t>
      </w:r>
    </w:p>
    <w:p w:rsidR="008568FE" w:rsidRDefault="008568FE" w:rsidP="00F74702">
      <w:pPr>
        <w:shd w:val="clear" w:color="auto" w:fill="FFFFFF"/>
        <w:rPr>
          <w:rFonts w:eastAsia="Times New Roman"/>
          <w:u w:val="none"/>
          <w:lang w:eastAsia="hu-HU"/>
        </w:rPr>
      </w:pPr>
    </w:p>
    <w:p w:rsidR="008568FE" w:rsidRDefault="008568FE" w:rsidP="00F74702">
      <w:pPr>
        <w:shd w:val="clear" w:color="auto" w:fill="FFFFFF"/>
        <w:rPr>
          <w:u w:val="none"/>
        </w:rPr>
      </w:pPr>
      <w:r>
        <w:rPr>
          <w:rFonts w:eastAsia="Times New Roman"/>
          <w:u w:val="none"/>
          <w:lang w:eastAsia="hu-HU"/>
        </w:rPr>
        <w:t xml:space="preserve">A Képviselő-testületnek két döntési lehetősége van. A képviselő-testület megerősíti az ügyben hozott </w:t>
      </w:r>
      <w:r w:rsidRPr="00722876">
        <w:rPr>
          <w:u w:val="none"/>
        </w:rPr>
        <w:t>67/2020.(VII.28.)</w:t>
      </w:r>
      <w:r>
        <w:rPr>
          <w:u w:val="none"/>
        </w:rPr>
        <w:t xml:space="preserve"> határozatát, azt hatályában és érvényében fenntartja, vagy döntését visszavonja. </w:t>
      </w:r>
    </w:p>
    <w:p w:rsidR="008568FE" w:rsidRDefault="008568FE" w:rsidP="00F74702">
      <w:pPr>
        <w:shd w:val="clear" w:color="auto" w:fill="FFFFFF"/>
        <w:rPr>
          <w:u w:val="none"/>
        </w:rPr>
      </w:pPr>
    </w:p>
    <w:p w:rsidR="008568FE" w:rsidRDefault="008568FE" w:rsidP="00F74702">
      <w:pPr>
        <w:shd w:val="clear" w:color="auto" w:fill="FFFFFF"/>
        <w:rPr>
          <w:u w:val="none"/>
        </w:rPr>
      </w:pPr>
      <w:r>
        <w:rPr>
          <w:u w:val="none"/>
        </w:rPr>
        <w:t>Kérem a képviselő-testület</w:t>
      </w:r>
      <w:r w:rsidR="00B17AFE">
        <w:rPr>
          <w:u w:val="none"/>
        </w:rPr>
        <w:t>et</w:t>
      </w:r>
      <w:r>
        <w:rPr>
          <w:u w:val="none"/>
        </w:rPr>
        <w:t xml:space="preserve"> a döntés meghozatalára.</w:t>
      </w:r>
      <w:bookmarkStart w:id="0" w:name="_GoBack"/>
      <w:bookmarkEnd w:id="0"/>
    </w:p>
    <w:p w:rsidR="008568FE" w:rsidRDefault="008568FE" w:rsidP="00F74702">
      <w:pPr>
        <w:shd w:val="clear" w:color="auto" w:fill="FFFFFF"/>
        <w:rPr>
          <w:u w:val="none"/>
        </w:rPr>
      </w:pPr>
    </w:p>
    <w:p w:rsidR="008568FE" w:rsidRDefault="008568FE" w:rsidP="00F74702">
      <w:pPr>
        <w:shd w:val="clear" w:color="auto" w:fill="FFFFFF"/>
        <w:rPr>
          <w:u w:val="none"/>
        </w:rPr>
      </w:pPr>
      <w:r>
        <w:rPr>
          <w:u w:val="none"/>
        </w:rPr>
        <w:t>Határozati javaslat:</w:t>
      </w:r>
    </w:p>
    <w:p w:rsidR="008568FE" w:rsidRDefault="008568FE" w:rsidP="00F74702">
      <w:pPr>
        <w:shd w:val="clear" w:color="auto" w:fill="FFFFFF"/>
        <w:rPr>
          <w:u w:val="none"/>
        </w:rPr>
      </w:pPr>
      <w:r>
        <w:rPr>
          <w:u w:val="none"/>
        </w:rPr>
        <w:t xml:space="preserve">../2020.(X.27.) </w:t>
      </w:r>
      <w:r>
        <w:rPr>
          <w:u w:val="none"/>
        </w:rPr>
        <w:tab/>
      </w:r>
      <w:r>
        <w:rPr>
          <w:u w:val="none"/>
        </w:rPr>
        <w:tab/>
        <w:t>határozat</w:t>
      </w:r>
    </w:p>
    <w:p w:rsidR="008568FE" w:rsidRDefault="008568FE" w:rsidP="00F74702">
      <w:pPr>
        <w:shd w:val="clear" w:color="auto" w:fill="FFFFFF"/>
        <w:rPr>
          <w:u w:val="none"/>
        </w:rPr>
      </w:pPr>
    </w:p>
    <w:p w:rsidR="008568FE" w:rsidRPr="008568FE" w:rsidRDefault="008568FE" w:rsidP="00F74702">
      <w:pPr>
        <w:shd w:val="clear" w:color="auto" w:fill="FFFFFF"/>
        <w:rPr>
          <w:rFonts w:eastAsia="Times New Roman"/>
          <w:b/>
          <w:u w:val="none"/>
          <w:lang w:eastAsia="hu-HU"/>
        </w:rPr>
      </w:pPr>
      <w:r w:rsidRPr="008568FE">
        <w:rPr>
          <w:b/>
          <w:u w:val="none"/>
        </w:rPr>
        <w:t>„A” variáció</w:t>
      </w:r>
    </w:p>
    <w:p w:rsidR="00F74702" w:rsidRPr="00F74702" w:rsidRDefault="00F74702" w:rsidP="00F74702">
      <w:pPr>
        <w:shd w:val="clear" w:color="auto" w:fill="FFFFFF"/>
        <w:rPr>
          <w:rFonts w:eastAsia="Times New Roman"/>
          <w:u w:val="none"/>
          <w:lang w:eastAsia="hu-HU"/>
        </w:rPr>
      </w:pPr>
    </w:p>
    <w:p w:rsidR="00E54E13" w:rsidRDefault="008568FE" w:rsidP="00F74702">
      <w:pPr>
        <w:rPr>
          <w:u w:val="none"/>
        </w:rPr>
      </w:pPr>
      <w:r>
        <w:rPr>
          <w:u w:val="none"/>
        </w:rPr>
        <w:t xml:space="preserve">Bezenye Községi Önkormányzat Képviselő-testülete </w:t>
      </w:r>
      <w:r w:rsidRPr="00E6197A">
        <w:rPr>
          <w:u w:val="none"/>
        </w:rPr>
        <w:t>a község településrendezési es</w:t>
      </w:r>
      <w:r>
        <w:rPr>
          <w:u w:val="none"/>
        </w:rPr>
        <w:t xml:space="preserve">zközeinek módosítására, az </w:t>
      </w:r>
      <w:proofErr w:type="spellStart"/>
      <w:r>
        <w:rPr>
          <w:u w:val="none"/>
        </w:rPr>
        <w:t>Agro-Limes</w:t>
      </w:r>
      <w:proofErr w:type="spellEnd"/>
      <w:r>
        <w:rPr>
          <w:u w:val="none"/>
        </w:rPr>
        <w:t xml:space="preserve"> Kft. részéről érkezett telekalakítási kérelemről szóló 67/2020.(VII.28.) határozatát megerősíti, hatályában és érvényében fenntartja.</w:t>
      </w:r>
    </w:p>
    <w:p w:rsidR="008568FE" w:rsidRDefault="008568FE" w:rsidP="00F74702">
      <w:pPr>
        <w:rPr>
          <w:u w:val="none"/>
        </w:rPr>
      </w:pPr>
    </w:p>
    <w:p w:rsidR="008568FE" w:rsidRDefault="008568FE" w:rsidP="00F74702">
      <w:pPr>
        <w:rPr>
          <w:b/>
          <w:u w:val="none"/>
        </w:rPr>
      </w:pPr>
      <w:r>
        <w:rPr>
          <w:b/>
          <w:u w:val="none"/>
        </w:rPr>
        <w:lastRenderedPageBreak/>
        <w:t>„B” variáció</w:t>
      </w:r>
    </w:p>
    <w:p w:rsidR="008568FE" w:rsidRDefault="008568FE" w:rsidP="00F74702">
      <w:pPr>
        <w:rPr>
          <w:b/>
          <w:u w:val="none"/>
        </w:rPr>
      </w:pPr>
    </w:p>
    <w:p w:rsidR="008568FE" w:rsidRDefault="008568FE" w:rsidP="00F74702">
      <w:pPr>
        <w:rPr>
          <w:u w:val="none"/>
        </w:rPr>
      </w:pPr>
      <w:r>
        <w:rPr>
          <w:u w:val="none"/>
        </w:rPr>
        <w:t>Bezenye Községi Önkormányzat Képviselő-testülete a község településrendezési eszközeinek módosításáról szóló 67/2020.(VII.28.) határozatát visszavonja.</w:t>
      </w:r>
    </w:p>
    <w:p w:rsidR="008568FE" w:rsidRDefault="008568FE" w:rsidP="00F74702">
      <w:pPr>
        <w:rPr>
          <w:u w:val="none"/>
        </w:rPr>
      </w:pPr>
    </w:p>
    <w:p w:rsidR="008568FE" w:rsidRDefault="008568FE" w:rsidP="00F74702">
      <w:pPr>
        <w:rPr>
          <w:u w:val="none"/>
        </w:rPr>
      </w:pPr>
    </w:p>
    <w:p w:rsidR="008568FE" w:rsidRDefault="008568FE" w:rsidP="00F74702">
      <w:pPr>
        <w:rPr>
          <w:u w:val="none"/>
        </w:rPr>
      </w:pPr>
    </w:p>
    <w:p w:rsidR="008568FE" w:rsidRDefault="008568FE" w:rsidP="00F74702">
      <w:pPr>
        <w:rPr>
          <w:u w:val="none"/>
        </w:rPr>
      </w:pPr>
      <w:r>
        <w:rPr>
          <w:u w:val="none"/>
        </w:rPr>
        <w:t>Bezenye, 2020. október 13.</w:t>
      </w:r>
    </w:p>
    <w:p w:rsidR="008568FE" w:rsidRDefault="008568FE" w:rsidP="00F74702">
      <w:pPr>
        <w:rPr>
          <w:u w:val="none"/>
        </w:rPr>
      </w:pPr>
    </w:p>
    <w:p w:rsidR="008568FE" w:rsidRDefault="008568FE" w:rsidP="00F74702">
      <w:pPr>
        <w:rPr>
          <w:u w:val="none"/>
        </w:rPr>
      </w:pPr>
    </w:p>
    <w:p w:rsidR="008568FE" w:rsidRDefault="008568FE" w:rsidP="00F74702">
      <w:pPr>
        <w:rPr>
          <w:u w:val="none"/>
        </w:rPr>
      </w:pPr>
    </w:p>
    <w:p w:rsidR="008568FE" w:rsidRDefault="008568FE" w:rsidP="00F74702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Márkus Erika s.k.</w:t>
      </w:r>
    </w:p>
    <w:p w:rsidR="008568FE" w:rsidRPr="008568FE" w:rsidRDefault="008568FE" w:rsidP="00F74702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polgármester</w:t>
      </w:r>
      <w:proofErr w:type="gramEnd"/>
    </w:p>
    <w:sectPr w:rsidR="008568FE" w:rsidRPr="008568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8FE" w:rsidRDefault="008568FE" w:rsidP="008568FE">
      <w:r>
        <w:separator/>
      </w:r>
    </w:p>
  </w:endnote>
  <w:endnote w:type="continuationSeparator" w:id="0">
    <w:p w:rsidR="008568FE" w:rsidRDefault="008568FE" w:rsidP="00856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8FE" w:rsidRDefault="008568F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8FE" w:rsidRDefault="008568FE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8FE" w:rsidRDefault="008568F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8FE" w:rsidRDefault="008568FE" w:rsidP="008568FE">
      <w:r>
        <w:separator/>
      </w:r>
    </w:p>
  </w:footnote>
  <w:footnote w:type="continuationSeparator" w:id="0">
    <w:p w:rsidR="008568FE" w:rsidRDefault="008568FE" w:rsidP="00856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8FE" w:rsidRDefault="008568F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5058222"/>
      <w:docPartObj>
        <w:docPartGallery w:val="Page Numbers (Top of Page)"/>
        <w:docPartUnique/>
      </w:docPartObj>
    </w:sdtPr>
    <w:sdtEndPr>
      <w:rPr>
        <w:u w:val="none"/>
      </w:rPr>
    </w:sdtEndPr>
    <w:sdtContent>
      <w:p w:rsidR="008568FE" w:rsidRPr="008568FE" w:rsidRDefault="008568FE" w:rsidP="008568FE">
        <w:pPr>
          <w:pStyle w:val="lfej"/>
          <w:jc w:val="center"/>
          <w:rPr>
            <w:u w:val="none"/>
          </w:rPr>
        </w:pPr>
        <w:r w:rsidRPr="008568FE">
          <w:rPr>
            <w:u w:val="none"/>
          </w:rPr>
          <w:fldChar w:fldCharType="begin"/>
        </w:r>
        <w:r w:rsidRPr="008568FE">
          <w:rPr>
            <w:u w:val="none"/>
          </w:rPr>
          <w:instrText>PAGE   \* MERGEFORMAT</w:instrText>
        </w:r>
        <w:r w:rsidRPr="008568FE">
          <w:rPr>
            <w:u w:val="none"/>
          </w:rPr>
          <w:fldChar w:fldCharType="separate"/>
        </w:r>
        <w:r w:rsidR="00B17AFE">
          <w:rPr>
            <w:noProof/>
            <w:u w:val="none"/>
          </w:rPr>
          <w:t>2</w:t>
        </w:r>
        <w:r w:rsidRPr="008568FE">
          <w:rPr>
            <w:u w:val="none"/>
          </w:rPr>
          <w:fldChar w:fldCharType="end"/>
        </w:r>
      </w:p>
    </w:sdtContent>
  </w:sdt>
  <w:p w:rsidR="008568FE" w:rsidRDefault="008568F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8FE" w:rsidRDefault="008568FE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E13"/>
    <w:rsid w:val="008568FE"/>
    <w:rsid w:val="00865EAA"/>
    <w:rsid w:val="00B17AFE"/>
    <w:rsid w:val="00E54E13"/>
    <w:rsid w:val="00F7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60456-6052-4189-9D42-6DC579D03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54E1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Cm">
    <w:name w:val="FôCím"/>
    <w:basedOn w:val="Norml"/>
    <w:uiPriority w:val="99"/>
    <w:rsid w:val="00E54E13"/>
    <w:pPr>
      <w:keepNext/>
      <w:spacing w:before="480" w:after="240"/>
      <w:jc w:val="center"/>
    </w:pPr>
    <w:rPr>
      <w:rFonts w:eastAsia="Times New Roman"/>
      <w:b/>
      <w:sz w:val="28"/>
      <w:u w:val="none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F74702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8568F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568FE"/>
  </w:style>
  <w:style w:type="paragraph" w:styleId="llb">
    <w:name w:val="footer"/>
    <w:basedOn w:val="Norml"/>
    <w:link w:val="llbChar"/>
    <w:uiPriority w:val="99"/>
    <w:unhideWhenUsed/>
    <w:rsid w:val="008568F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56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7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net.jogtar.hu/jogszabaly?docid=a1100179.tv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t.jogtar.hu/jogszabaly?docid=a1100179.tv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355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3</cp:revision>
  <dcterms:created xsi:type="dcterms:W3CDTF">2020-10-13T07:37:00Z</dcterms:created>
  <dcterms:modified xsi:type="dcterms:W3CDTF">2020-10-20T07:20:00Z</dcterms:modified>
</cp:coreProperties>
</file>